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1FE6" w14:textId="77777777" w:rsidR="002D587A" w:rsidRPr="00CF0D0A" w:rsidRDefault="002D587A" w:rsidP="002D587A">
      <w:pPr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CF0D0A">
        <w:rPr>
          <w:rFonts w:ascii="Arial" w:hAnsi="Arial" w:cs="Arial"/>
          <w:b/>
          <w:sz w:val="24"/>
          <w:szCs w:val="20"/>
        </w:rPr>
        <w:t>Methanotroph</w:t>
      </w:r>
      <w:proofErr w:type="spellEnd"/>
      <w:r w:rsidRPr="00CF0D0A">
        <w:rPr>
          <w:rFonts w:ascii="Arial" w:hAnsi="Arial" w:cs="Arial"/>
          <w:b/>
          <w:sz w:val="24"/>
          <w:szCs w:val="20"/>
        </w:rPr>
        <w:t>-heterotroph community resilience towards Cu</w:t>
      </w:r>
      <w:r w:rsidRPr="00CF0D0A">
        <w:rPr>
          <w:rFonts w:ascii="Arial" w:hAnsi="Arial" w:cs="Arial"/>
          <w:b/>
          <w:sz w:val="24"/>
          <w:szCs w:val="20"/>
          <w:vertAlign w:val="superscript"/>
        </w:rPr>
        <w:t>2+</w:t>
      </w:r>
      <w:r w:rsidRPr="00CF0D0A">
        <w:rPr>
          <w:rFonts w:ascii="Arial" w:hAnsi="Arial" w:cs="Arial"/>
          <w:b/>
          <w:sz w:val="24"/>
          <w:szCs w:val="20"/>
        </w:rPr>
        <w:t>/Fe</w:t>
      </w:r>
      <w:r w:rsidRPr="00CF0D0A">
        <w:rPr>
          <w:rFonts w:ascii="Arial" w:hAnsi="Arial" w:cs="Arial"/>
          <w:b/>
          <w:sz w:val="24"/>
          <w:szCs w:val="20"/>
          <w:vertAlign w:val="superscript"/>
        </w:rPr>
        <w:t>2+</w:t>
      </w:r>
      <w:r w:rsidRPr="00CF0D0A">
        <w:rPr>
          <w:rFonts w:ascii="Arial" w:hAnsi="Arial" w:cs="Arial"/>
          <w:b/>
          <w:sz w:val="24"/>
          <w:szCs w:val="20"/>
        </w:rPr>
        <w:t xml:space="preserve"> ratios</w:t>
      </w:r>
    </w:p>
    <w:p w14:paraId="592BC266" w14:textId="77777777" w:rsidR="002D587A" w:rsidRPr="009E22AF" w:rsidRDefault="002D587A" w:rsidP="002D5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9E22AF">
        <w:rPr>
          <w:rFonts w:ascii="Arial" w:hAnsi="Arial" w:cs="Arial"/>
          <w:bCs/>
          <w:sz w:val="20"/>
          <w:szCs w:val="20"/>
        </w:rPr>
        <w:t>Karthigeyan</w:t>
      </w:r>
      <w:proofErr w:type="spellEnd"/>
      <w:r w:rsidRPr="009E22AF">
        <w:rPr>
          <w:rFonts w:ascii="Arial" w:hAnsi="Arial" w:cs="Arial"/>
          <w:bCs/>
          <w:sz w:val="20"/>
          <w:szCs w:val="20"/>
        </w:rPr>
        <w:t xml:space="preserve"> Chidambarampadmavathy</w:t>
      </w:r>
      <w:r w:rsidRPr="009E22AF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9E22AF">
        <w:rPr>
          <w:rFonts w:ascii="Arial" w:hAnsi="Arial" w:cs="Arial"/>
          <w:bCs/>
          <w:sz w:val="20"/>
          <w:szCs w:val="20"/>
        </w:rPr>
        <w:t xml:space="preserve">, O </w:t>
      </w:r>
      <w:proofErr w:type="spellStart"/>
      <w:r w:rsidRPr="009E22AF">
        <w:rPr>
          <w:rFonts w:ascii="Arial" w:hAnsi="Arial" w:cs="Arial"/>
          <w:bCs/>
          <w:sz w:val="20"/>
          <w:szCs w:val="20"/>
        </w:rPr>
        <w:t>Parthiba</w:t>
      </w:r>
      <w:proofErr w:type="spellEnd"/>
      <w:r w:rsidRPr="009E22AF">
        <w:rPr>
          <w:rFonts w:ascii="Arial" w:hAnsi="Arial" w:cs="Arial"/>
          <w:bCs/>
          <w:sz w:val="20"/>
          <w:szCs w:val="20"/>
        </w:rPr>
        <w:t xml:space="preserve"> Karthikeyan</w:t>
      </w:r>
      <w:r w:rsidRPr="009E22A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9E22AF">
        <w:rPr>
          <w:rFonts w:ascii="Arial" w:hAnsi="Arial" w:cs="Arial"/>
          <w:bCs/>
          <w:sz w:val="20"/>
          <w:szCs w:val="20"/>
        </w:rPr>
        <w:t>, Rajesh K Sani</w:t>
      </w:r>
      <w:r w:rsidRPr="009E22AF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9E22AF">
        <w:rPr>
          <w:rFonts w:ascii="Arial" w:hAnsi="Arial" w:cs="Arial"/>
          <w:bCs/>
          <w:sz w:val="20"/>
          <w:szCs w:val="20"/>
        </w:rPr>
        <w:t>, Kirsten Heimann</w:t>
      </w:r>
      <w:r w:rsidRPr="009E22AF"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14:paraId="7ECDA907" w14:textId="77777777" w:rsidR="002D587A" w:rsidRPr="009E22AF" w:rsidRDefault="002D587A" w:rsidP="002D5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2DA79EA" w14:textId="77777777" w:rsidR="002D587A" w:rsidRPr="009E22AF" w:rsidRDefault="002D587A" w:rsidP="002D5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2AF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E22AF">
        <w:rPr>
          <w:rFonts w:ascii="Arial" w:hAnsi="Arial" w:cs="Arial"/>
          <w:sz w:val="20"/>
          <w:szCs w:val="20"/>
        </w:rPr>
        <w:t xml:space="preserve">Chemical and Biological Engineering, South Dakota School of Mines and Technology, Rapid City, SD 57701, USA </w:t>
      </w:r>
    </w:p>
    <w:p w14:paraId="0283CFF7" w14:textId="77777777" w:rsidR="002D587A" w:rsidRPr="009E22AF" w:rsidRDefault="002D587A" w:rsidP="002D5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CDF4ED" w14:textId="77777777" w:rsidR="002D587A" w:rsidRPr="009E22AF" w:rsidRDefault="002D587A" w:rsidP="002D587A">
      <w:pPr>
        <w:jc w:val="center"/>
        <w:rPr>
          <w:rFonts w:ascii="Arial" w:hAnsi="Arial" w:cs="Arial"/>
          <w:sz w:val="20"/>
          <w:szCs w:val="20"/>
        </w:rPr>
      </w:pPr>
      <w:r w:rsidRPr="009E22A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E22AF">
        <w:rPr>
          <w:rFonts w:ascii="Arial" w:hAnsi="Arial" w:cs="Arial"/>
          <w:sz w:val="20"/>
          <w:szCs w:val="20"/>
        </w:rPr>
        <w:t>Civil and Environmental Engineering, South Dakota School of Mines and Technology, Rapid City, SD 57701, USA</w:t>
      </w:r>
      <w:r w:rsidRPr="009E22AF" w:rsidDel="00F84EA4">
        <w:rPr>
          <w:rFonts w:ascii="Arial" w:hAnsi="Arial" w:cs="Arial"/>
          <w:sz w:val="20"/>
          <w:szCs w:val="20"/>
        </w:rPr>
        <w:t xml:space="preserve"> </w:t>
      </w:r>
    </w:p>
    <w:p w14:paraId="1939D270" w14:textId="77777777" w:rsidR="002D587A" w:rsidRPr="009E22AF" w:rsidRDefault="002D587A" w:rsidP="002D587A">
      <w:pPr>
        <w:tabs>
          <w:tab w:val="left" w:pos="5341"/>
        </w:tabs>
        <w:jc w:val="center"/>
        <w:rPr>
          <w:rFonts w:ascii="Arial" w:hAnsi="Arial" w:cs="Arial"/>
          <w:b/>
          <w:sz w:val="20"/>
          <w:szCs w:val="20"/>
        </w:rPr>
      </w:pPr>
      <w:r w:rsidRPr="009E22AF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9E22AF">
        <w:rPr>
          <w:rFonts w:ascii="Arial" w:hAnsi="Arial" w:cs="Arial"/>
          <w:sz w:val="20"/>
          <w:szCs w:val="20"/>
        </w:rPr>
        <w:t xml:space="preserve">College of Medicine and Public Health, Flinders University, </w:t>
      </w:r>
      <w:r w:rsidRPr="009E22AF">
        <w:rPr>
          <w:rFonts w:ascii="Arial" w:hAnsi="Arial" w:cs="Arial"/>
          <w:sz w:val="20"/>
          <w:szCs w:val="20"/>
          <w:shd w:val="clear" w:color="auto" w:fill="FFFFFF"/>
        </w:rPr>
        <w:t>Adelaide, SA 5042, Australia</w:t>
      </w:r>
    </w:p>
    <w:p w14:paraId="5A4ACEDB" w14:textId="77777777" w:rsidR="00CD2126" w:rsidRPr="009E22AF" w:rsidRDefault="00CD2126" w:rsidP="00CD2126">
      <w:pPr>
        <w:jc w:val="both"/>
        <w:rPr>
          <w:rFonts w:ascii="Arial" w:hAnsi="Arial" w:cs="Arial"/>
          <w:szCs w:val="20"/>
        </w:rPr>
      </w:pPr>
    </w:p>
    <w:p w14:paraId="02EE7BEF" w14:textId="378C3A11" w:rsidR="00330C2E" w:rsidRPr="009E22AF" w:rsidRDefault="00CD2126" w:rsidP="003D4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E22AF">
        <w:rPr>
          <w:rFonts w:ascii="Arial" w:hAnsi="Arial" w:cs="Arial"/>
          <w:szCs w:val="20"/>
        </w:rPr>
        <w:t>Methane</w:t>
      </w:r>
      <w:r w:rsidR="003D4E54" w:rsidRPr="009E22AF">
        <w:rPr>
          <w:rFonts w:ascii="Arial" w:hAnsi="Arial" w:cs="Arial"/>
          <w:szCs w:val="20"/>
        </w:rPr>
        <w:t xml:space="preserve"> </w:t>
      </w:r>
      <w:r w:rsidR="007B0407">
        <w:rPr>
          <w:rFonts w:ascii="Arial" w:hAnsi="Arial" w:cs="Arial"/>
          <w:szCs w:val="20"/>
        </w:rPr>
        <w:t>(</w:t>
      </w:r>
      <w:r w:rsidR="003D4E54" w:rsidRPr="009E22AF">
        <w:rPr>
          <w:rFonts w:ascii="Arial" w:hAnsi="Arial" w:cs="Arial"/>
          <w:szCs w:val="20"/>
        </w:rPr>
        <w:t>CH</w:t>
      </w:r>
      <w:r w:rsidR="003D4E54" w:rsidRPr="009E22AF">
        <w:rPr>
          <w:rFonts w:ascii="Arial" w:hAnsi="Arial" w:cs="Arial"/>
          <w:szCs w:val="20"/>
          <w:vertAlign w:val="subscript"/>
        </w:rPr>
        <w:t>4</w:t>
      </w:r>
      <w:r w:rsidR="007B0407">
        <w:rPr>
          <w:rFonts w:ascii="Arial" w:hAnsi="Arial" w:cs="Arial"/>
          <w:szCs w:val="20"/>
        </w:rPr>
        <w:t>)</w:t>
      </w:r>
      <w:r w:rsidRPr="009E22AF">
        <w:rPr>
          <w:rFonts w:ascii="Arial" w:hAnsi="Arial" w:cs="Arial"/>
          <w:szCs w:val="20"/>
        </w:rPr>
        <w:t xml:space="preserve"> </w:t>
      </w:r>
      <w:r w:rsidR="00CB6CBD">
        <w:rPr>
          <w:rFonts w:ascii="Arial" w:hAnsi="Arial" w:cs="Arial"/>
          <w:szCs w:val="20"/>
        </w:rPr>
        <w:t xml:space="preserve">is a </w:t>
      </w:r>
      <w:r w:rsidR="00CB6CBD" w:rsidRPr="009E22AF">
        <w:rPr>
          <w:rFonts w:ascii="Arial" w:hAnsi="Arial" w:cs="Arial"/>
          <w:szCs w:val="20"/>
        </w:rPr>
        <w:t>greenhouse gas</w:t>
      </w:r>
      <w:r w:rsidR="00CB6CBD">
        <w:rPr>
          <w:rFonts w:ascii="Arial" w:hAnsi="Arial" w:cs="Arial"/>
          <w:szCs w:val="20"/>
        </w:rPr>
        <w:t xml:space="preserve"> (GHG) with a</w:t>
      </w:r>
      <w:r w:rsidR="00CB6CBD" w:rsidRPr="007B0407">
        <w:rPr>
          <w:rFonts w:ascii="Arial" w:hAnsi="Arial" w:cs="Arial"/>
          <w:szCs w:val="20"/>
        </w:rPr>
        <w:t xml:space="preserve"> Global Warming Po</w:t>
      </w:r>
      <w:r w:rsidR="00E47BF6">
        <w:rPr>
          <w:rFonts w:ascii="Arial" w:hAnsi="Arial" w:cs="Arial"/>
          <w:szCs w:val="20"/>
        </w:rPr>
        <w:t>tential of 28 -</w:t>
      </w:r>
      <w:r w:rsidR="00CB6CBD">
        <w:rPr>
          <w:rFonts w:ascii="Arial" w:hAnsi="Arial" w:cs="Arial"/>
          <w:szCs w:val="20"/>
        </w:rPr>
        <w:t xml:space="preserve"> 36 over 100 years. M</w:t>
      </w:r>
      <w:r w:rsidRPr="009E22AF">
        <w:rPr>
          <w:rFonts w:ascii="Arial" w:hAnsi="Arial" w:cs="Arial"/>
          <w:szCs w:val="20"/>
        </w:rPr>
        <w:t>ining activities</w:t>
      </w:r>
      <w:r w:rsidR="00CB6CBD">
        <w:rPr>
          <w:rFonts w:ascii="Arial" w:hAnsi="Arial" w:cs="Arial"/>
          <w:szCs w:val="20"/>
        </w:rPr>
        <w:t xml:space="preserve"> (e.g., coal</w:t>
      </w:r>
      <w:r w:rsidR="00E165F9">
        <w:rPr>
          <w:rFonts w:ascii="Arial" w:hAnsi="Arial" w:cs="Arial"/>
          <w:szCs w:val="20"/>
        </w:rPr>
        <w:t xml:space="preserve"> mining</w:t>
      </w:r>
      <w:r w:rsidR="00CB6CBD">
        <w:rPr>
          <w:rFonts w:ascii="Arial" w:hAnsi="Arial" w:cs="Arial"/>
          <w:szCs w:val="20"/>
        </w:rPr>
        <w:t>)</w:t>
      </w:r>
      <w:r w:rsidRPr="009E22AF">
        <w:rPr>
          <w:rFonts w:ascii="Arial" w:hAnsi="Arial" w:cs="Arial"/>
          <w:szCs w:val="20"/>
        </w:rPr>
        <w:t xml:space="preserve"> </w:t>
      </w:r>
      <w:r w:rsidR="0064090A">
        <w:rPr>
          <w:rFonts w:ascii="Arial" w:hAnsi="Arial" w:cs="Arial"/>
          <w:szCs w:val="20"/>
        </w:rPr>
        <w:t>account</w:t>
      </w:r>
      <w:r w:rsidR="0064090A" w:rsidRPr="00E165F9">
        <w:rPr>
          <w:rFonts w:ascii="Arial" w:hAnsi="Arial" w:cs="Arial"/>
          <w:szCs w:val="20"/>
        </w:rPr>
        <w:t xml:space="preserve"> </w:t>
      </w:r>
      <w:r w:rsidR="00E165F9" w:rsidRPr="00E165F9">
        <w:rPr>
          <w:rFonts w:ascii="Arial" w:hAnsi="Arial" w:cs="Arial"/>
          <w:szCs w:val="20"/>
        </w:rPr>
        <w:t>for 11% of global methane e</w:t>
      </w:r>
      <w:r w:rsidR="00E165F9">
        <w:rPr>
          <w:rFonts w:ascii="Arial" w:hAnsi="Arial" w:cs="Arial"/>
          <w:szCs w:val="20"/>
        </w:rPr>
        <w:t>missions from anthropogenic activities</w:t>
      </w:r>
      <w:r w:rsidR="0064090A">
        <w:rPr>
          <w:rFonts w:ascii="Arial" w:hAnsi="Arial" w:cs="Arial"/>
          <w:szCs w:val="20"/>
        </w:rPr>
        <w:t>,</w:t>
      </w:r>
      <w:r w:rsidR="00E165F9">
        <w:rPr>
          <w:rFonts w:ascii="Arial" w:hAnsi="Arial" w:cs="Arial"/>
          <w:szCs w:val="20"/>
        </w:rPr>
        <w:t xml:space="preserve"> and CH</w:t>
      </w:r>
      <w:r w:rsidR="00E165F9" w:rsidRPr="007B0407">
        <w:rPr>
          <w:rFonts w:ascii="Arial" w:hAnsi="Arial" w:cs="Arial"/>
          <w:szCs w:val="20"/>
          <w:vertAlign w:val="subscript"/>
        </w:rPr>
        <w:t>4</w:t>
      </w:r>
      <w:r w:rsidR="00E165F9" w:rsidRPr="009E22AF">
        <w:rPr>
          <w:rFonts w:ascii="Arial" w:hAnsi="Arial" w:cs="Arial"/>
          <w:szCs w:val="20"/>
        </w:rPr>
        <w:t xml:space="preserve"> that continues to be emitted from abandoned mines has higher CH</w:t>
      </w:r>
      <w:r w:rsidR="00E165F9" w:rsidRPr="009E22AF">
        <w:rPr>
          <w:rFonts w:ascii="Arial" w:hAnsi="Arial" w:cs="Arial"/>
          <w:szCs w:val="20"/>
          <w:vertAlign w:val="subscript"/>
        </w:rPr>
        <w:t>4</w:t>
      </w:r>
      <w:r w:rsidR="00E165F9">
        <w:rPr>
          <w:rFonts w:ascii="Arial" w:hAnsi="Arial" w:cs="Arial"/>
          <w:szCs w:val="20"/>
          <w:vertAlign w:val="subscript"/>
        </w:rPr>
        <w:t xml:space="preserve"> </w:t>
      </w:r>
      <w:r w:rsidR="00E165F9">
        <w:rPr>
          <w:rFonts w:ascii="Arial" w:hAnsi="Arial" w:cs="Arial"/>
          <w:szCs w:val="20"/>
        </w:rPr>
        <w:t>content (~</w:t>
      </w:r>
      <w:r w:rsidR="00E165F9" w:rsidRPr="009E22AF">
        <w:rPr>
          <w:rFonts w:ascii="Arial" w:hAnsi="Arial" w:cs="Arial"/>
          <w:szCs w:val="20"/>
        </w:rPr>
        <w:t>50 percent higher) than previously estimated.</w:t>
      </w:r>
      <w:r w:rsidR="00273385">
        <w:rPr>
          <w:rFonts w:ascii="Arial" w:hAnsi="Arial" w:cs="Arial"/>
          <w:szCs w:val="20"/>
        </w:rPr>
        <w:t xml:space="preserve"> </w:t>
      </w:r>
      <w:r w:rsidR="00E47BF6" w:rsidRPr="00E47BF6">
        <w:rPr>
          <w:rFonts w:ascii="Arial" w:hAnsi="Arial" w:cs="Arial"/>
          <w:szCs w:val="20"/>
        </w:rPr>
        <w:t xml:space="preserve">Advancement of the biological method for coal </w:t>
      </w:r>
      <w:r w:rsidR="00E47BF6">
        <w:rPr>
          <w:rFonts w:ascii="Arial" w:hAnsi="Arial" w:cs="Arial"/>
          <w:szCs w:val="20"/>
        </w:rPr>
        <w:t xml:space="preserve">mine oxidation </w:t>
      </w:r>
      <w:r w:rsidR="00E47BF6" w:rsidRPr="00E47BF6">
        <w:rPr>
          <w:rFonts w:ascii="Arial" w:hAnsi="Arial" w:cs="Arial"/>
          <w:szCs w:val="20"/>
        </w:rPr>
        <w:t xml:space="preserve">based on the </w:t>
      </w:r>
      <w:proofErr w:type="spellStart"/>
      <w:r w:rsidR="00E47BF6" w:rsidRPr="00E47BF6">
        <w:rPr>
          <w:rFonts w:ascii="Arial" w:hAnsi="Arial" w:cs="Arial"/>
          <w:szCs w:val="20"/>
        </w:rPr>
        <w:t>methanotrophy</w:t>
      </w:r>
      <w:proofErr w:type="spellEnd"/>
      <w:r w:rsidR="00E47BF6" w:rsidRPr="00E47BF6">
        <w:rPr>
          <w:rFonts w:ascii="Arial" w:hAnsi="Arial" w:cs="Arial"/>
          <w:szCs w:val="20"/>
        </w:rPr>
        <w:t xml:space="preserve"> </w:t>
      </w:r>
      <w:r w:rsidRPr="009E22AF">
        <w:rPr>
          <w:rFonts w:ascii="Arial" w:hAnsi="Arial" w:cs="Arial"/>
          <w:szCs w:val="20"/>
        </w:rPr>
        <w:t>combined with biopolymer</w:t>
      </w:r>
      <w:r w:rsidR="003D4E54" w:rsidRPr="009E22AF">
        <w:rPr>
          <w:rFonts w:ascii="Arial" w:hAnsi="Arial" w:cs="Arial"/>
          <w:szCs w:val="20"/>
        </w:rPr>
        <w:t xml:space="preserve"> (PHB - </w:t>
      </w:r>
      <w:proofErr w:type="spellStart"/>
      <w:r w:rsidR="00824164">
        <w:rPr>
          <w:rFonts w:ascii="Arial" w:hAnsi="Arial" w:cs="Arial"/>
          <w:szCs w:val="20"/>
        </w:rPr>
        <w:t>P</w:t>
      </w:r>
      <w:r w:rsidR="003D4E54" w:rsidRPr="009E22AF">
        <w:rPr>
          <w:rFonts w:ascii="Arial" w:hAnsi="Arial" w:cs="Arial"/>
          <w:szCs w:val="20"/>
        </w:rPr>
        <w:t>olyhydroxybutyrate</w:t>
      </w:r>
      <w:proofErr w:type="spellEnd"/>
      <w:r w:rsidR="003D4E54" w:rsidRPr="009E22AF">
        <w:rPr>
          <w:rFonts w:ascii="Arial" w:hAnsi="Arial" w:cs="Arial"/>
          <w:szCs w:val="20"/>
        </w:rPr>
        <w:t>)</w:t>
      </w:r>
      <w:r w:rsidRPr="009E22AF">
        <w:rPr>
          <w:rFonts w:ascii="Arial" w:hAnsi="Arial" w:cs="Arial"/>
          <w:szCs w:val="20"/>
        </w:rPr>
        <w:t xml:space="preserve"> production is a more feasible and sustainable approach for reducing </w:t>
      </w:r>
      <w:r w:rsidR="003D7EEE" w:rsidRPr="009E22AF">
        <w:rPr>
          <w:rFonts w:ascii="Arial" w:hAnsi="Arial" w:cs="Arial"/>
          <w:szCs w:val="20"/>
        </w:rPr>
        <w:t>CH</w:t>
      </w:r>
      <w:r w:rsidR="003D7EEE" w:rsidRPr="009E22AF">
        <w:rPr>
          <w:rFonts w:ascii="Arial" w:hAnsi="Arial" w:cs="Arial"/>
          <w:szCs w:val="20"/>
          <w:vertAlign w:val="subscript"/>
        </w:rPr>
        <w:t>4</w:t>
      </w:r>
      <w:r w:rsidR="003D7EEE" w:rsidRPr="009E22AF">
        <w:rPr>
          <w:rFonts w:ascii="Arial" w:hAnsi="Arial" w:cs="Arial"/>
          <w:szCs w:val="20"/>
        </w:rPr>
        <w:t>-associated</w:t>
      </w:r>
      <w:r w:rsidRPr="009E22AF">
        <w:rPr>
          <w:rFonts w:ascii="Arial" w:hAnsi="Arial" w:cs="Arial"/>
          <w:szCs w:val="20"/>
        </w:rPr>
        <w:t xml:space="preserve"> climate change impacts. </w:t>
      </w:r>
      <w:r w:rsidR="009177E9" w:rsidRPr="009177E9">
        <w:rPr>
          <w:rFonts w:ascii="Arial" w:hAnsi="Arial" w:cs="Arial"/>
          <w:szCs w:val="20"/>
        </w:rPr>
        <w:t>Divalent copper (Cu</w:t>
      </w:r>
      <w:r w:rsidR="009177E9" w:rsidRPr="009177E9">
        <w:rPr>
          <w:rFonts w:ascii="Arial" w:hAnsi="Arial" w:cs="Arial"/>
          <w:szCs w:val="20"/>
          <w:vertAlign w:val="superscript"/>
        </w:rPr>
        <w:t>2+</w:t>
      </w:r>
      <w:r w:rsidR="009177E9" w:rsidRPr="009177E9">
        <w:rPr>
          <w:rFonts w:ascii="Arial" w:hAnsi="Arial" w:cs="Arial"/>
          <w:szCs w:val="20"/>
        </w:rPr>
        <w:t>) and iron (Fe</w:t>
      </w:r>
      <w:r w:rsidR="009177E9" w:rsidRPr="009177E9">
        <w:rPr>
          <w:rFonts w:ascii="Arial" w:hAnsi="Arial" w:cs="Arial"/>
          <w:szCs w:val="20"/>
          <w:vertAlign w:val="superscript"/>
        </w:rPr>
        <w:t>2+</w:t>
      </w:r>
      <w:r w:rsidR="009177E9" w:rsidRPr="009177E9">
        <w:rPr>
          <w:rFonts w:ascii="Arial" w:hAnsi="Arial" w:cs="Arial"/>
          <w:szCs w:val="20"/>
        </w:rPr>
        <w:t xml:space="preserve">) play a vital role </w:t>
      </w:r>
      <w:r w:rsidR="00AD2CFF" w:rsidRPr="00AD2CFF">
        <w:rPr>
          <w:rFonts w:ascii="Arial" w:hAnsi="Arial" w:cs="Arial"/>
          <w:szCs w:val="20"/>
        </w:rPr>
        <w:t>in CH</w:t>
      </w:r>
      <w:r w:rsidR="00AD2CFF" w:rsidRPr="00AD2CFF">
        <w:rPr>
          <w:rFonts w:ascii="Arial" w:hAnsi="Arial" w:cs="Arial"/>
          <w:szCs w:val="20"/>
          <w:vertAlign w:val="subscript"/>
        </w:rPr>
        <w:t>4</w:t>
      </w:r>
      <w:r w:rsidR="00AD2CFF" w:rsidRPr="00AD2CFF">
        <w:rPr>
          <w:rFonts w:ascii="Arial" w:hAnsi="Arial" w:cs="Arial"/>
          <w:szCs w:val="20"/>
        </w:rPr>
        <w:t xml:space="preserve"> oxidation and are critical for the expression of </w:t>
      </w:r>
      <w:r w:rsidR="00AD2CFF">
        <w:rPr>
          <w:rFonts w:ascii="Arial" w:hAnsi="Arial" w:cs="Arial"/>
          <w:szCs w:val="20"/>
        </w:rPr>
        <w:t xml:space="preserve">methane </w:t>
      </w:r>
      <w:r w:rsidR="0064090A">
        <w:rPr>
          <w:rFonts w:ascii="Arial" w:hAnsi="Arial" w:cs="Arial"/>
          <w:szCs w:val="20"/>
        </w:rPr>
        <w:t>monooxygenase</w:t>
      </w:r>
      <w:r w:rsidR="00AD2CFF">
        <w:rPr>
          <w:rFonts w:ascii="Arial" w:hAnsi="Arial" w:cs="Arial"/>
          <w:szCs w:val="20"/>
        </w:rPr>
        <w:t xml:space="preserve"> (</w:t>
      </w:r>
      <w:proofErr w:type="spellStart"/>
      <w:r w:rsidR="00AD2CFF">
        <w:rPr>
          <w:rFonts w:ascii="Arial" w:hAnsi="Arial" w:cs="Arial"/>
          <w:szCs w:val="20"/>
        </w:rPr>
        <w:t>p</w:t>
      </w:r>
      <w:r w:rsidR="00AD2CFF" w:rsidRPr="00AD2CFF">
        <w:rPr>
          <w:rFonts w:ascii="Arial" w:hAnsi="Arial" w:cs="Arial"/>
          <w:szCs w:val="20"/>
        </w:rPr>
        <w:t>MMO</w:t>
      </w:r>
      <w:proofErr w:type="spellEnd"/>
      <w:r w:rsidR="00AD2CFF">
        <w:rPr>
          <w:rFonts w:ascii="Arial" w:hAnsi="Arial" w:cs="Arial"/>
          <w:szCs w:val="20"/>
        </w:rPr>
        <w:t xml:space="preserve"> or </w:t>
      </w:r>
      <w:proofErr w:type="spellStart"/>
      <w:r w:rsidR="00AD2CFF">
        <w:rPr>
          <w:rFonts w:ascii="Arial" w:hAnsi="Arial" w:cs="Arial"/>
          <w:szCs w:val="20"/>
        </w:rPr>
        <w:t>sMMO</w:t>
      </w:r>
      <w:proofErr w:type="spellEnd"/>
      <w:r w:rsidR="00AD2CFF">
        <w:rPr>
          <w:rFonts w:ascii="Arial" w:hAnsi="Arial" w:cs="Arial"/>
          <w:szCs w:val="20"/>
        </w:rPr>
        <w:t>)</w:t>
      </w:r>
      <w:r w:rsidR="00AD2CFF" w:rsidRPr="00AD2CFF">
        <w:rPr>
          <w:rFonts w:ascii="Arial" w:hAnsi="Arial" w:cs="Arial"/>
          <w:szCs w:val="20"/>
        </w:rPr>
        <w:t xml:space="preserve"> enzymes. </w:t>
      </w:r>
      <w:r w:rsidR="003D63FE" w:rsidRPr="009E22AF">
        <w:rPr>
          <w:rFonts w:ascii="Arial" w:hAnsi="Arial" w:cs="Arial"/>
          <w:szCs w:val="20"/>
        </w:rPr>
        <w:t>However, understanding the</w:t>
      </w:r>
      <w:r w:rsidR="003D63FE">
        <w:rPr>
          <w:rFonts w:ascii="Arial" w:hAnsi="Arial" w:cs="Arial"/>
          <w:szCs w:val="20"/>
        </w:rPr>
        <w:t>ir</w:t>
      </w:r>
      <w:r w:rsidR="003D63FE" w:rsidRPr="009E22AF">
        <w:rPr>
          <w:rFonts w:ascii="Arial" w:hAnsi="Arial" w:cs="Arial"/>
          <w:szCs w:val="20"/>
        </w:rPr>
        <w:t xml:space="preserve"> </w:t>
      </w:r>
      <w:r w:rsidR="009177E9">
        <w:rPr>
          <w:rFonts w:ascii="Arial" w:hAnsi="Arial" w:cs="Arial"/>
          <w:szCs w:val="20"/>
        </w:rPr>
        <w:t>effects</w:t>
      </w:r>
      <w:r w:rsidR="003D63FE" w:rsidRPr="009E22AF">
        <w:rPr>
          <w:rFonts w:ascii="Arial" w:hAnsi="Arial" w:cs="Arial"/>
          <w:szCs w:val="20"/>
        </w:rPr>
        <w:t xml:space="preserve"> </w:t>
      </w:r>
      <w:r w:rsidR="009177E9">
        <w:rPr>
          <w:rFonts w:ascii="Arial" w:hAnsi="Arial" w:cs="Arial"/>
          <w:szCs w:val="20"/>
        </w:rPr>
        <w:t>on</w:t>
      </w:r>
      <w:r w:rsidR="003D63FE" w:rsidRPr="009E22AF">
        <w:rPr>
          <w:rFonts w:ascii="Arial" w:hAnsi="Arial" w:cs="Arial"/>
          <w:szCs w:val="20"/>
        </w:rPr>
        <w:t xml:space="preserve"> </w:t>
      </w:r>
      <w:proofErr w:type="spellStart"/>
      <w:r w:rsidR="003D63FE" w:rsidRPr="009E22AF">
        <w:rPr>
          <w:rFonts w:ascii="Arial" w:hAnsi="Arial" w:cs="Arial"/>
          <w:szCs w:val="20"/>
        </w:rPr>
        <w:t>methanotrophic</w:t>
      </w:r>
      <w:proofErr w:type="spellEnd"/>
      <w:r w:rsidR="003D63FE" w:rsidRPr="009E22AF">
        <w:rPr>
          <w:rFonts w:ascii="Arial" w:hAnsi="Arial" w:cs="Arial"/>
          <w:szCs w:val="20"/>
        </w:rPr>
        <w:t xml:space="preserve"> growth</w:t>
      </w:r>
      <w:r w:rsidR="003D63FE">
        <w:rPr>
          <w:rFonts w:ascii="Arial" w:hAnsi="Arial" w:cs="Arial"/>
          <w:szCs w:val="20"/>
        </w:rPr>
        <w:t xml:space="preserve"> and resilience</w:t>
      </w:r>
      <w:r w:rsidR="003D63FE" w:rsidRPr="009E22AF">
        <w:rPr>
          <w:rFonts w:ascii="Arial" w:hAnsi="Arial" w:cs="Arial"/>
          <w:szCs w:val="20"/>
        </w:rPr>
        <w:t xml:space="preserve"> </w:t>
      </w:r>
      <w:r w:rsidR="003D63FE" w:rsidRPr="006D190B">
        <w:rPr>
          <w:rFonts w:ascii="Arial" w:hAnsi="Arial" w:cs="Arial"/>
        </w:rPr>
        <w:t xml:space="preserve">is of paramount importance </w:t>
      </w:r>
      <w:r w:rsidR="003D63FE">
        <w:rPr>
          <w:rFonts w:ascii="Arial" w:hAnsi="Arial" w:cs="Arial"/>
        </w:rPr>
        <w:t>for improved</w:t>
      </w:r>
      <w:r w:rsidR="003D63FE" w:rsidRPr="006D190B">
        <w:rPr>
          <w:rFonts w:ascii="Arial" w:hAnsi="Arial" w:cs="Arial"/>
        </w:rPr>
        <w:t xml:space="preserve"> CH</w:t>
      </w:r>
      <w:r w:rsidR="003D63FE" w:rsidRPr="006D190B">
        <w:rPr>
          <w:rFonts w:ascii="Arial" w:hAnsi="Arial" w:cs="Arial"/>
          <w:vertAlign w:val="subscript"/>
        </w:rPr>
        <w:t>4</w:t>
      </w:r>
      <w:r w:rsidR="003D63FE" w:rsidRPr="006D190B">
        <w:rPr>
          <w:rFonts w:ascii="Arial" w:hAnsi="Arial" w:cs="Arial"/>
        </w:rPr>
        <w:t xml:space="preserve"> oxidation and subsequent carbon storage as PH</w:t>
      </w:r>
      <w:r w:rsidR="003D63FE">
        <w:rPr>
          <w:rFonts w:ascii="Arial" w:hAnsi="Arial" w:cs="Arial"/>
        </w:rPr>
        <w:t>B</w:t>
      </w:r>
      <w:r w:rsidR="00AD2CFF" w:rsidRPr="00AD2CFF">
        <w:rPr>
          <w:rFonts w:ascii="Arial" w:hAnsi="Arial" w:cs="Arial"/>
          <w:szCs w:val="20"/>
        </w:rPr>
        <w:t>.</w:t>
      </w:r>
      <w:r w:rsidRPr="009E22AF">
        <w:rPr>
          <w:rFonts w:ascii="Arial" w:hAnsi="Arial" w:cs="Arial"/>
          <w:szCs w:val="20"/>
        </w:rPr>
        <w:t xml:space="preserve"> This study, as a first of its kind, therefore quantified the combined effects of variable Cu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and 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(5:5, 5:25 and 5:50 </w:t>
      </w:r>
      <w:proofErr w:type="spellStart"/>
      <w:r w:rsidRPr="009E22AF">
        <w:rPr>
          <w:rFonts w:ascii="Arial" w:hAnsi="Arial" w:cs="Arial"/>
          <w:szCs w:val="20"/>
        </w:rPr>
        <w:t>μM</w:t>
      </w:r>
      <w:proofErr w:type="spellEnd"/>
      <w:r w:rsidRPr="009E22AF">
        <w:rPr>
          <w:rFonts w:ascii="Arial" w:hAnsi="Arial" w:cs="Arial"/>
          <w:szCs w:val="20"/>
        </w:rPr>
        <w:t xml:space="preserve">) ratios on a mixed </w:t>
      </w:r>
      <w:proofErr w:type="spellStart"/>
      <w:r w:rsidRPr="009E22AF">
        <w:rPr>
          <w:rFonts w:ascii="Arial" w:hAnsi="Arial" w:cs="Arial"/>
          <w:szCs w:val="20"/>
        </w:rPr>
        <w:t>methanotroph</w:t>
      </w:r>
      <w:proofErr w:type="spellEnd"/>
      <w:r w:rsidRPr="009E22AF">
        <w:rPr>
          <w:rFonts w:ascii="Arial" w:hAnsi="Arial" w:cs="Arial"/>
          <w:szCs w:val="20"/>
        </w:rPr>
        <w:t xml:space="preserve">-heterotroph </w:t>
      </w:r>
      <w:r w:rsidR="00CB6CBD">
        <w:rPr>
          <w:rFonts w:ascii="Arial" w:hAnsi="Arial" w:cs="Arial"/>
          <w:szCs w:val="20"/>
        </w:rPr>
        <w:t xml:space="preserve">(and stable) </w:t>
      </w:r>
      <w:r w:rsidRPr="009E22AF">
        <w:rPr>
          <w:rFonts w:ascii="Arial" w:hAnsi="Arial" w:cs="Arial"/>
          <w:szCs w:val="20"/>
        </w:rPr>
        <w:t>consortium enriched from landfill top cover (LB) and compost soil (CB)</w:t>
      </w:r>
      <w:r w:rsidR="00CB6CBD">
        <w:rPr>
          <w:rFonts w:ascii="Arial" w:hAnsi="Arial" w:cs="Arial"/>
          <w:szCs w:val="20"/>
        </w:rPr>
        <w:t xml:space="preserve"> over 100 days</w:t>
      </w:r>
      <w:r w:rsidRPr="009E22AF">
        <w:rPr>
          <w:rFonts w:ascii="Arial" w:hAnsi="Arial" w:cs="Arial"/>
          <w:szCs w:val="20"/>
        </w:rPr>
        <w:t xml:space="preserve">. Two identical 10 L continuous stirred tank reactors (CSTRs, </w:t>
      </w:r>
      <w:proofErr w:type="spellStart"/>
      <w:r w:rsidRPr="009E22AF">
        <w:rPr>
          <w:rFonts w:ascii="Arial" w:hAnsi="Arial" w:cs="Arial"/>
          <w:szCs w:val="20"/>
        </w:rPr>
        <w:t>Bioflo</w:t>
      </w:r>
      <w:proofErr w:type="spellEnd"/>
      <w:r w:rsidRPr="009E22AF">
        <w:rPr>
          <w:rFonts w:ascii="Arial" w:hAnsi="Arial" w:cs="Arial"/>
          <w:szCs w:val="20"/>
        </w:rPr>
        <w:t xml:space="preserve">® &amp; </w:t>
      </w:r>
      <w:proofErr w:type="spellStart"/>
      <w:r w:rsidRPr="009E22AF">
        <w:rPr>
          <w:rFonts w:ascii="Arial" w:hAnsi="Arial" w:cs="Arial"/>
          <w:szCs w:val="20"/>
        </w:rPr>
        <w:t>Celligen</w:t>
      </w:r>
      <w:proofErr w:type="spellEnd"/>
      <w:r w:rsidRPr="009E22AF">
        <w:rPr>
          <w:rFonts w:ascii="Arial" w:hAnsi="Arial" w:cs="Arial"/>
          <w:szCs w:val="20"/>
        </w:rPr>
        <w:t xml:space="preserve">® 310 </w:t>
      </w:r>
      <w:proofErr w:type="spellStart"/>
      <w:r w:rsidRPr="009E22AF">
        <w:rPr>
          <w:rFonts w:ascii="Arial" w:hAnsi="Arial" w:cs="Arial"/>
          <w:szCs w:val="20"/>
        </w:rPr>
        <w:t>Fermentor</w:t>
      </w:r>
      <w:proofErr w:type="spellEnd"/>
      <w:r w:rsidRPr="009E22AF">
        <w:rPr>
          <w:rFonts w:ascii="Arial" w:hAnsi="Arial" w:cs="Arial"/>
          <w:szCs w:val="20"/>
        </w:rPr>
        <w:t xml:space="preserve">/Bioreactor; John Morris Scientific, </w:t>
      </w:r>
      <w:proofErr w:type="spellStart"/>
      <w:r w:rsidRPr="009E22AF">
        <w:rPr>
          <w:rFonts w:ascii="Arial" w:hAnsi="Arial" w:cs="Arial"/>
          <w:szCs w:val="20"/>
        </w:rPr>
        <w:t>Chatswood</w:t>
      </w:r>
      <w:proofErr w:type="spellEnd"/>
      <w:r w:rsidRPr="009E22AF">
        <w:rPr>
          <w:rFonts w:ascii="Arial" w:hAnsi="Arial" w:cs="Arial"/>
          <w:szCs w:val="20"/>
        </w:rPr>
        <w:t>, NSW, Australia) were used</w:t>
      </w:r>
      <w:r w:rsidR="003D7EEE" w:rsidRPr="009E22AF">
        <w:rPr>
          <w:rFonts w:ascii="Arial" w:hAnsi="Arial" w:cs="Arial"/>
          <w:szCs w:val="20"/>
        </w:rPr>
        <w:t xml:space="preserve"> and the reactors were </w:t>
      </w:r>
      <w:r w:rsidR="00CB6CBD">
        <w:rPr>
          <w:rFonts w:ascii="Arial" w:hAnsi="Arial" w:cs="Arial"/>
          <w:szCs w:val="20"/>
        </w:rPr>
        <w:t>purged</w:t>
      </w:r>
      <w:r w:rsidR="00CB6CBD" w:rsidRPr="009E22AF">
        <w:rPr>
          <w:rFonts w:ascii="Arial" w:hAnsi="Arial" w:cs="Arial"/>
          <w:szCs w:val="20"/>
        </w:rPr>
        <w:t xml:space="preserve"> </w:t>
      </w:r>
      <w:r w:rsidR="003D7EEE" w:rsidRPr="009E22AF">
        <w:rPr>
          <w:rFonts w:ascii="Arial" w:hAnsi="Arial" w:cs="Arial"/>
          <w:szCs w:val="20"/>
        </w:rPr>
        <w:t>with CH</w:t>
      </w:r>
      <w:r w:rsidR="003D7EEE" w:rsidRPr="009E22AF">
        <w:rPr>
          <w:rFonts w:ascii="Arial" w:hAnsi="Arial" w:cs="Arial"/>
          <w:szCs w:val="20"/>
          <w:vertAlign w:val="subscript"/>
        </w:rPr>
        <w:t>4</w:t>
      </w:r>
      <w:r w:rsidR="003D7EEE" w:rsidRPr="009E22AF">
        <w:rPr>
          <w:rFonts w:ascii="Arial" w:hAnsi="Arial" w:cs="Arial"/>
          <w:szCs w:val="20"/>
        </w:rPr>
        <w:t>:CO</w:t>
      </w:r>
      <w:r w:rsidR="003D7EEE" w:rsidRPr="009E22AF">
        <w:rPr>
          <w:rFonts w:ascii="Arial" w:hAnsi="Arial" w:cs="Arial"/>
          <w:szCs w:val="20"/>
          <w:vertAlign w:val="subscript"/>
        </w:rPr>
        <w:t>2</w:t>
      </w:r>
      <w:proofErr w:type="gramStart"/>
      <w:r w:rsidR="003D7EEE" w:rsidRPr="009E22AF">
        <w:rPr>
          <w:rFonts w:ascii="Arial" w:hAnsi="Arial" w:cs="Arial"/>
          <w:szCs w:val="20"/>
        </w:rPr>
        <w:t>:air</w:t>
      </w:r>
      <w:proofErr w:type="gramEnd"/>
      <w:r w:rsidR="003D7EEE" w:rsidRPr="009E22AF">
        <w:rPr>
          <w:rFonts w:ascii="Arial" w:hAnsi="Arial" w:cs="Arial"/>
          <w:szCs w:val="20"/>
        </w:rPr>
        <w:t xml:space="preserve"> at the </w:t>
      </w:r>
      <w:r w:rsidR="00A3529D">
        <w:rPr>
          <w:rFonts w:ascii="Arial" w:hAnsi="Arial" w:cs="Arial"/>
          <w:szCs w:val="20"/>
        </w:rPr>
        <w:t xml:space="preserve">percentage </w:t>
      </w:r>
      <w:r w:rsidR="003D7EEE" w:rsidRPr="009E22AF">
        <w:rPr>
          <w:rFonts w:ascii="Arial" w:hAnsi="Arial" w:cs="Arial"/>
          <w:szCs w:val="20"/>
        </w:rPr>
        <w:t>ratio of 30:10:60</w:t>
      </w:r>
      <w:r w:rsidR="00A3529D">
        <w:rPr>
          <w:rFonts w:ascii="Arial" w:hAnsi="Arial" w:cs="Arial"/>
          <w:szCs w:val="20"/>
        </w:rPr>
        <w:t xml:space="preserve"> </w:t>
      </w:r>
      <w:r w:rsidR="003D7EEE" w:rsidRPr="009E22AF">
        <w:rPr>
          <w:rFonts w:ascii="Arial" w:hAnsi="Arial" w:cs="Arial"/>
          <w:szCs w:val="20"/>
        </w:rPr>
        <w:t>at the flow rate of 0.25 L min</w:t>
      </w:r>
      <w:r w:rsidR="003D7EEE" w:rsidRPr="009E22AF">
        <w:rPr>
          <w:rFonts w:ascii="Arial" w:hAnsi="Arial" w:cs="Arial"/>
          <w:szCs w:val="20"/>
          <w:vertAlign w:val="superscript"/>
        </w:rPr>
        <w:t>−1</w:t>
      </w:r>
      <w:r w:rsidR="0064090A">
        <w:rPr>
          <w:rFonts w:ascii="Arial" w:hAnsi="Arial" w:cs="Arial"/>
          <w:szCs w:val="20"/>
          <w:vertAlign w:val="superscript"/>
        </w:rPr>
        <w:t xml:space="preserve"> </w:t>
      </w:r>
      <w:r w:rsidR="0064090A" w:rsidRPr="00CF0D0A">
        <w:rPr>
          <w:rFonts w:ascii="Arial" w:hAnsi="Arial" w:cs="Arial"/>
          <w:szCs w:val="20"/>
        </w:rPr>
        <w:t>(</w:t>
      </w:r>
      <w:r w:rsidR="0064090A" w:rsidRPr="00CF0D0A">
        <w:rPr>
          <w:rFonts w:ascii="Arial" w:hAnsi="Arial" w:cs="Arial"/>
          <w:color w:val="222222"/>
          <w:szCs w:val="20"/>
          <w:shd w:val="clear" w:color="auto" w:fill="FFFFFF"/>
        </w:rPr>
        <w:t>30% CH</w:t>
      </w:r>
      <w:r w:rsidR="0064090A" w:rsidRPr="00CF0D0A">
        <w:rPr>
          <w:rFonts w:ascii="Arial" w:hAnsi="Arial" w:cs="Arial"/>
          <w:color w:val="222222"/>
          <w:szCs w:val="20"/>
          <w:shd w:val="clear" w:color="auto" w:fill="FFFFFF"/>
          <w:vertAlign w:val="subscript"/>
        </w:rPr>
        <w:t>4</w:t>
      </w:r>
      <w:r w:rsidR="0064090A" w:rsidRPr="00CF0D0A">
        <w:rPr>
          <w:rFonts w:ascii="Arial" w:hAnsi="Arial" w:cs="Arial"/>
          <w:szCs w:val="20"/>
        </w:rPr>
        <w:t>)</w:t>
      </w:r>
      <w:r w:rsidR="003D7EEE" w:rsidRPr="00CF0D0A">
        <w:rPr>
          <w:rFonts w:ascii="Arial" w:hAnsi="Arial" w:cs="Arial"/>
          <w:szCs w:val="20"/>
        </w:rPr>
        <w:t>. Specifically</w:t>
      </w:r>
      <w:r w:rsidR="0064090A">
        <w:rPr>
          <w:rFonts w:ascii="Arial" w:hAnsi="Arial" w:cs="Arial"/>
          <w:szCs w:val="20"/>
        </w:rPr>
        <w:t>,</w:t>
      </w:r>
      <w:r w:rsidR="003D7EEE" w:rsidRPr="009E22AF">
        <w:rPr>
          <w:rFonts w:ascii="Arial" w:hAnsi="Arial" w:cs="Arial"/>
          <w:szCs w:val="20"/>
        </w:rPr>
        <w:t xml:space="preserve"> w</w:t>
      </w:r>
      <w:r w:rsidRPr="009E22AF">
        <w:rPr>
          <w:rFonts w:ascii="Arial" w:hAnsi="Arial" w:cs="Arial"/>
          <w:szCs w:val="20"/>
        </w:rPr>
        <w:t>e stressed the consortiums with the increasing molar concentration of 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under semi-continuous fed-batch operations and compared the microbial community shifts and PHB accumulation potentials.</w:t>
      </w:r>
      <w:r w:rsidR="003D7EEE" w:rsidRPr="009E22AF">
        <w:rPr>
          <w:rFonts w:ascii="Arial" w:hAnsi="Arial" w:cs="Arial"/>
          <w:szCs w:val="20"/>
        </w:rPr>
        <w:t xml:space="preserve"> </w:t>
      </w:r>
      <w:r w:rsidRPr="009E22AF">
        <w:rPr>
          <w:rFonts w:ascii="Arial" w:hAnsi="Arial" w:cs="Arial"/>
          <w:szCs w:val="20"/>
        </w:rPr>
        <w:t>Cu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>/Fe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ratios had no significant impact on methane oxidation capacity for the first ten days of fed-batch operations, although there were significant differences in the microbial community structures in both LB and CB. Surprisingly increase in Cu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>/Fe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ratios </w:t>
      </w:r>
      <w:r w:rsidR="0064090A" w:rsidRPr="009E22AF">
        <w:rPr>
          <w:rFonts w:ascii="Arial" w:hAnsi="Arial" w:cs="Arial"/>
          <w:szCs w:val="20"/>
        </w:rPr>
        <w:t>favored</w:t>
      </w:r>
      <w:r w:rsidRPr="009E22AF">
        <w:rPr>
          <w:rFonts w:ascii="Arial" w:hAnsi="Arial" w:cs="Arial"/>
          <w:szCs w:val="20"/>
        </w:rPr>
        <w:t xml:space="preserve"> the abundance of </w:t>
      </w:r>
      <w:proofErr w:type="spellStart"/>
      <w:r w:rsidRPr="003C374B">
        <w:rPr>
          <w:rFonts w:ascii="Arial" w:hAnsi="Arial" w:cs="Arial"/>
          <w:i/>
          <w:szCs w:val="20"/>
        </w:rPr>
        <w:t>Sphingopyxis</w:t>
      </w:r>
      <w:proofErr w:type="spellEnd"/>
      <w:r w:rsidRPr="009E22AF">
        <w:rPr>
          <w:rFonts w:ascii="Arial" w:hAnsi="Arial" w:cs="Arial"/>
          <w:szCs w:val="20"/>
        </w:rPr>
        <w:t xml:space="preserve"> growth in both systems. </w:t>
      </w:r>
      <w:r w:rsidR="00330C2E" w:rsidRPr="009E22AF">
        <w:rPr>
          <w:rFonts w:ascii="Arial" w:hAnsi="Arial" w:cs="Arial"/>
          <w:szCs w:val="20"/>
        </w:rPr>
        <w:t>H</w:t>
      </w:r>
      <w:r w:rsidRPr="009E22AF">
        <w:rPr>
          <w:rFonts w:ascii="Arial" w:hAnsi="Arial" w:cs="Arial"/>
          <w:szCs w:val="20"/>
        </w:rPr>
        <w:t>igh 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concentration also </w:t>
      </w:r>
      <w:r w:rsidR="0064090A">
        <w:rPr>
          <w:rFonts w:ascii="Arial" w:hAnsi="Arial" w:cs="Arial"/>
          <w:szCs w:val="20"/>
        </w:rPr>
        <w:t>favored</w:t>
      </w:r>
      <w:r w:rsidRPr="009E22AF">
        <w:rPr>
          <w:rFonts w:ascii="Arial" w:hAnsi="Arial" w:cs="Arial"/>
          <w:szCs w:val="20"/>
        </w:rPr>
        <w:t xml:space="preserve"> the growth of the type -II </w:t>
      </w:r>
      <w:proofErr w:type="spellStart"/>
      <w:r w:rsidRPr="009E22AF">
        <w:rPr>
          <w:rFonts w:ascii="Arial" w:hAnsi="Arial" w:cs="Arial"/>
          <w:szCs w:val="20"/>
        </w:rPr>
        <w:t>methanotroph</w:t>
      </w:r>
      <w:proofErr w:type="spellEnd"/>
      <w:r w:rsidRPr="009E22AF">
        <w:rPr>
          <w:rFonts w:ascii="Arial" w:hAnsi="Arial" w:cs="Arial"/>
          <w:szCs w:val="20"/>
        </w:rPr>
        <w:t xml:space="preserve"> population (</w:t>
      </w:r>
      <w:proofErr w:type="spellStart"/>
      <w:r w:rsidRPr="009E22AF">
        <w:rPr>
          <w:rFonts w:ascii="Arial" w:hAnsi="Arial" w:cs="Arial"/>
          <w:i/>
          <w:iCs/>
          <w:szCs w:val="20"/>
        </w:rPr>
        <w:t>Methylosinus</w:t>
      </w:r>
      <w:proofErr w:type="spellEnd"/>
      <w:r w:rsidRPr="009E22AF">
        <w:rPr>
          <w:rFonts w:ascii="Arial" w:hAnsi="Arial" w:cs="Arial"/>
          <w:i/>
          <w:iCs/>
          <w:szCs w:val="20"/>
        </w:rPr>
        <w:t xml:space="preserve"> sp.</w:t>
      </w:r>
      <w:r w:rsidRPr="009E22AF">
        <w:rPr>
          <w:rFonts w:ascii="Arial" w:hAnsi="Arial" w:cs="Arial"/>
          <w:szCs w:val="20"/>
        </w:rPr>
        <w:t xml:space="preserve">) in the CB-CSTR. In contrast, </w:t>
      </w:r>
      <w:proofErr w:type="spellStart"/>
      <w:r w:rsidRPr="009E22AF">
        <w:rPr>
          <w:rFonts w:ascii="Arial" w:hAnsi="Arial" w:cs="Arial"/>
          <w:szCs w:val="20"/>
        </w:rPr>
        <w:t>methanotroph</w:t>
      </w:r>
      <w:proofErr w:type="spellEnd"/>
      <w:r w:rsidRPr="009E22AF">
        <w:rPr>
          <w:rFonts w:ascii="Arial" w:hAnsi="Arial" w:cs="Arial"/>
          <w:szCs w:val="20"/>
        </w:rPr>
        <w:t xml:space="preserve"> abundances decreased in LB-CSTR, but increased the growth of </w:t>
      </w:r>
      <w:proofErr w:type="spellStart"/>
      <w:r w:rsidRPr="003C374B">
        <w:rPr>
          <w:rFonts w:ascii="Arial" w:hAnsi="Arial" w:cs="Arial"/>
          <w:i/>
          <w:szCs w:val="20"/>
        </w:rPr>
        <w:t>Azospirllum</w:t>
      </w:r>
      <w:proofErr w:type="spellEnd"/>
      <w:r w:rsidRPr="009E22AF">
        <w:rPr>
          <w:rFonts w:ascii="Arial" w:hAnsi="Arial" w:cs="Arial"/>
          <w:szCs w:val="20"/>
        </w:rPr>
        <w:t>.  Fatty acid-profiles also changed significantly with the increasing Cu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>/Fe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ratios, whilst PHB content </w:t>
      </w:r>
      <w:r w:rsidR="0064090A">
        <w:rPr>
          <w:rFonts w:ascii="Arial" w:hAnsi="Arial" w:cs="Arial"/>
          <w:szCs w:val="20"/>
        </w:rPr>
        <w:t>was</w:t>
      </w:r>
      <w:r w:rsidRPr="009E22AF">
        <w:rPr>
          <w:rFonts w:ascii="Arial" w:hAnsi="Arial" w:cs="Arial"/>
          <w:szCs w:val="20"/>
        </w:rPr>
        <w:t xml:space="preserve"> similar in the LB- and CB-CSTR, decreasing with increasing Cu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>/Fe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ratios, while biomass growth was unaffected. After 13 days, methane oxidation capacities and PHB content decreased by </w:t>
      </w:r>
      <w:r w:rsidRPr="009E22AF">
        <w:rPr>
          <w:rFonts w:ascii="Cambria Math" w:hAnsi="Cambria Math" w:cs="Cambria Math"/>
          <w:szCs w:val="20"/>
        </w:rPr>
        <w:t>∼</w:t>
      </w:r>
      <w:r w:rsidRPr="009E22AF">
        <w:rPr>
          <w:rFonts w:ascii="Arial" w:hAnsi="Arial" w:cs="Arial"/>
          <w:szCs w:val="20"/>
        </w:rPr>
        <w:t>50% and more in response to increasing 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concentrations. Despite similar </w:t>
      </w:r>
      <w:proofErr w:type="spellStart"/>
      <w:r w:rsidRPr="009E22AF">
        <w:rPr>
          <w:rFonts w:ascii="Arial" w:hAnsi="Arial" w:cs="Arial"/>
          <w:szCs w:val="20"/>
        </w:rPr>
        <w:t>methanotroph</w:t>
      </w:r>
      <w:proofErr w:type="spellEnd"/>
      <w:r w:rsidRPr="009E22AF">
        <w:rPr>
          <w:rFonts w:ascii="Arial" w:hAnsi="Arial" w:cs="Arial"/>
          <w:szCs w:val="20"/>
        </w:rPr>
        <w:t xml:space="preserve"> community </w:t>
      </w:r>
      <w:r w:rsidR="00CB6CBD">
        <w:rPr>
          <w:rFonts w:ascii="Arial" w:hAnsi="Arial" w:cs="Arial"/>
          <w:szCs w:val="20"/>
        </w:rPr>
        <w:t>structure</w:t>
      </w:r>
      <w:r w:rsidR="00CB6CBD" w:rsidRPr="009E22AF">
        <w:rPr>
          <w:rFonts w:ascii="Arial" w:hAnsi="Arial" w:cs="Arial"/>
          <w:szCs w:val="20"/>
        </w:rPr>
        <w:t xml:space="preserve"> </w:t>
      </w:r>
      <w:r w:rsidRPr="009E22AF">
        <w:rPr>
          <w:rFonts w:ascii="Arial" w:hAnsi="Arial" w:cs="Arial"/>
          <w:szCs w:val="20"/>
        </w:rPr>
        <w:t>and controlled environmental variables, increasing Cu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>/Fe</w:t>
      </w:r>
      <w:r w:rsidRPr="009E22AF">
        <w:rPr>
          <w:rFonts w:ascii="Arial" w:hAnsi="Arial" w:cs="Arial"/>
          <w:szCs w:val="20"/>
          <w:vertAlign w:val="superscript"/>
        </w:rPr>
        <w:t>2+</w:t>
      </w:r>
      <w:r w:rsidRPr="009E22AF">
        <w:rPr>
          <w:rFonts w:ascii="Arial" w:hAnsi="Arial" w:cs="Arial"/>
          <w:szCs w:val="20"/>
        </w:rPr>
        <w:t xml:space="preserve"> ratios significantly altered the microbial community </w:t>
      </w:r>
      <w:r w:rsidR="00CB6CBD">
        <w:rPr>
          <w:rFonts w:ascii="Arial" w:hAnsi="Arial" w:cs="Arial"/>
          <w:szCs w:val="20"/>
        </w:rPr>
        <w:t>distributions</w:t>
      </w:r>
      <w:r w:rsidR="00CB6CBD" w:rsidRPr="009E22AF">
        <w:rPr>
          <w:rFonts w:ascii="Arial" w:hAnsi="Arial" w:cs="Arial"/>
          <w:szCs w:val="20"/>
        </w:rPr>
        <w:t xml:space="preserve"> </w:t>
      </w:r>
      <w:r w:rsidRPr="009E22AF">
        <w:rPr>
          <w:rFonts w:ascii="Arial" w:hAnsi="Arial" w:cs="Arial"/>
          <w:szCs w:val="20"/>
        </w:rPr>
        <w:t xml:space="preserve">in the LB- and CB-CSTR, indicative of complex microbial interactions largely driven by unexplored </w:t>
      </w:r>
      <w:proofErr w:type="spellStart"/>
      <w:r w:rsidRPr="009E22AF">
        <w:rPr>
          <w:rFonts w:ascii="Arial" w:hAnsi="Arial" w:cs="Arial"/>
          <w:szCs w:val="20"/>
        </w:rPr>
        <w:t>allelopathic</w:t>
      </w:r>
      <w:proofErr w:type="spellEnd"/>
      <w:r w:rsidRPr="009E22AF">
        <w:rPr>
          <w:rFonts w:ascii="Arial" w:hAnsi="Arial" w:cs="Arial"/>
          <w:szCs w:val="20"/>
        </w:rPr>
        <w:t xml:space="preserve"> interactions within the mixed consortia, which might be affecting the CH</w:t>
      </w:r>
      <w:r w:rsidRPr="009E22AF">
        <w:rPr>
          <w:rFonts w:ascii="Arial" w:hAnsi="Arial" w:cs="Arial"/>
          <w:szCs w:val="20"/>
          <w:vertAlign w:val="subscript"/>
        </w:rPr>
        <w:t>4</w:t>
      </w:r>
      <w:r w:rsidRPr="009E22AF">
        <w:rPr>
          <w:rFonts w:ascii="Arial" w:hAnsi="Arial" w:cs="Arial"/>
          <w:szCs w:val="20"/>
        </w:rPr>
        <w:t xml:space="preserve"> to PHB accumulations under fed-batch operations. </w:t>
      </w:r>
      <w:r w:rsidR="00CB6CBD">
        <w:rPr>
          <w:rFonts w:ascii="Arial" w:hAnsi="Arial" w:cs="Arial"/>
          <w:szCs w:val="20"/>
        </w:rPr>
        <w:t>T</w:t>
      </w:r>
      <w:r w:rsidR="00EB0181" w:rsidRPr="009E22AF">
        <w:rPr>
          <w:rFonts w:ascii="Arial" w:hAnsi="Arial" w:cs="Arial"/>
          <w:szCs w:val="20"/>
        </w:rPr>
        <w:t xml:space="preserve">he </w:t>
      </w:r>
      <w:bookmarkStart w:id="0" w:name="_GoBack"/>
      <w:bookmarkEnd w:id="0"/>
      <w:r w:rsidR="00EB0181" w:rsidRPr="009E22AF">
        <w:rPr>
          <w:rFonts w:ascii="Arial" w:hAnsi="Arial" w:cs="Arial"/>
          <w:szCs w:val="20"/>
        </w:rPr>
        <w:t xml:space="preserve">dominance of </w:t>
      </w:r>
      <w:r w:rsidR="003D4E54" w:rsidRPr="009E22AF">
        <w:rPr>
          <w:rFonts w:ascii="Arial" w:hAnsi="Arial" w:cs="Arial"/>
          <w:szCs w:val="20"/>
        </w:rPr>
        <w:t xml:space="preserve">certain </w:t>
      </w:r>
      <w:r w:rsidR="00EB0181" w:rsidRPr="009E22AF">
        <w:rPr>
          <w:rFonts w:ascii="Arial" w:hAnsi="Arial" w:cs="Arial"/>
          <w:szCs w:val="20"/>
        </w:rPr>
        <w:t>non-</w:t>
      </w:r>
      <w:proofErr w:type="spellStart"/>
      <w:r w:rsidR="00EB0181" w:rsidRPr="009E22AF">
        <w:rPr>
          <w:rFonts w:ascii="Arial" w:hAnsi="Arial" w:cs="Arial"/>
          <w:szCs w:val="20"/>
        </w:rPr>
        <w:t>methanotrophs</w:t>
      </w:r>
      <w:proofErr w:type="spellEnd"/>
      <w:r w:rsidR="00EB0181" w:rsidRPr="009E22AF">
        <w:rPr>
          <w:rFonts w:ascii="Arial" w:hAnsi="Arial" w:cs="Arial"/>
          <w:szCs w:val="20"/>
        </w:rPr>
        <w:t xml:space="preserve"> </w:t>
      </w:r>
      <w:r w:rsidR="003D4E54" w:rsidRPr="009E22AF">
        <w:rPr>
          <w:rFonts w:ascii="Arial" w:hAnsi="Arial" w:cs="Arial"/>
          <w:szCs w:val="20"/>
        </w:rPr>
        <w:t xml:space="preserve">indicates </w:t>
      </w:r>
      <w:r w:rsidR="00EB0181" w:rsidRPr="009E22AF">
        <w:rPr>
          <w:rFonts w:ascii="Arial" w:hAnsi="Arial" w:cs="Arial"/>
          <w:szCs w:val="20"/>
        </w:rPr>
        <w:t>Cu</w:t>
      </w:r>
      <w:r w:rsidR="00EB0181" w:rsidRPr="009E22AF">
        <w:rPr>
          <w:rFonts w:ascii="Arial" w:hAnsi="Arial" w:cs="Arial"/>
          <w:szCs w:val="20"/>
          <w:vertAlign w:val="superscript"/>
        </w:rPr>
        <w:t>2+</w:t>
      </w:r>
      <w:r w:rsidR="00EB0181" w:rsidRPr="009E22AF">
        <w:rPr>
          <w:rFonts w:ascii="Arial" w:hAnsi="Arial" w:cs="Arial"/>
          <w:szCs w:val="20"/>
        </w:rPr>
        <w:t>/Fe</w:t>
      </w:r>
      <w:r w:rsidR="00EB0181" w:rsidRPr="009E22AF">
        <w:rPr>
          <w:rFonts w:ascii="Arial" w:hAnsi="Arial" w:cs="Arial"/>
          <w:szCs w:val="20"/>
          <w:vertAlign w:val="superscript"/>
        </w:rPr>
        <w:t>2+</w:t>
      </w:r>
      <w:r w:rsidR="00EB0181" w:rsidRPr="009E22AF">
        <w:rPr>
          <w:rFonts w:ascii="Arial" w:hAnsi="Arial" w:cs="Arial"/>
          <w:szCs w:val="20"/>
        </w:rPr>
        <w:t> </w:t>
      </w:r>
      <w:r w:rsidR="003D4E54" w:rsidRPr="009E22AF">
        <w:rPr>
          <w:rFonts w:ascii="Arial" w:hAnsi="Arial" w:cs="Arial"/>
          <w:szCs w:val="20"/>
        </w:rPr>
        <w:t>positively affected the overall resilience of community structure</w:t>
      </w:r>
      <w:r w:rsidR="00EB0181" w:rsidRPr="009E22AF">
        <w:rPr>
          <w:rFonts w:ascii="Arial" w:hAnsi="Arial" w:cs="Arial"/>
          <w:szCs w:val="20"/>
        </w:rPr>
        <w:t xml:space="preserve"> in both systems. </w:t>
      </w:r>
      <w:r w:rsidR="00DD6E8E">
        <w:rPr>
          <w:rFonts w:ascii="Arial" w:hAnsi="Arial" w:cs="Arial"/>
          <w:szCs w:val="20"/>
        </w:rPr>
        <w:t>Further</w:t>
      </w:r>
      <w:r w:rsidR="00330C2E" w:rsidRPr="009E22AF">
        <w:rPr>
          <w:rFonts w:ascii="Arial" w:hAnsi="Arial" w:cs="Arial"/>
          <w:szCs w:val="20"/>
        </w:rPr>
        <w:t xml:space="preserve"> studies will help to develop simulative community models to investigate </w:t>
      </w:r>
      <w:r w:rsidR="003D4E54" w:rsidRPr="009E22AF">
        <w:rPr>
          <w:rFonts w:ascii="Arial" w:hAnsi="Arial" w:cs="Arial"/>
          <w:szCs w:val="20"/>
        </w:rPr>
        <w:t xml:space="preserve">the </w:t>
      </w:r>
      <w:r w:rsidR="00330C2E" w:rsidRPr="009E22AF">
        <w:rPr>
          <w:rFonts w:ascii="Arial" w:hAnsi="Arial" w:cs="Arial"/>
          <w:szCs w:val="20"/>
        </w:rPr>
        <w:t>potential for CH</w:t>
      </w:r>
      <w:r w:rsidR="00330C2E" w:rsidRPr="009E22AF">
        <w:rPr>
          <w:rFonts w:ascii="Arial" w:hAnsi="Arial" w:cs="Arial"/>
          <w:szCs w:val="20"/>
          <w:vertAlign w:val="subscript"/>
        </w:rPr>
        <w:t>4</w:t>
      </w:r>
      <w:r w:rsidR="00330C2E" w:rsidRPr="009E22AF">
        <w:rPr>
          <w:rFonts w:ascii="Arial" w:hAnsi="Arial" w:cs="Arial"/>
          <w:szCs w:val="20"/>
        </w:rPr>
        <w:t xml:space="preserve"> emission abatement a priori</w:t>
      </w:r>
      <w:r w:rsidR="00DD6E8E">
        <w:rPr>
          <w:rFonts w:ascii="Arial" w:hAnsi="Arial" w:cs="Arial"/>
          <w:szCs w:val="20"/>
        </w:rPr>
        <w:t xml:space="preserve"> and commercialize the </w:t>
      </w:r>
      <w:r w:rsidR="003D4E54" w:rsidRPr="009E22AF">
        <w:rPr>
          <w:rFonts w:ascii="Arial" w:hAnsi="Arial" w:cs="Arial"/>
          <w:szCs w:val="20"/>
        </w:rPr>
        <w:t>PHB</w:t>
      </w:r>
      <w:r w:rsidR="00CF0D0A">
        <w:rPr>
          <w:rFonts w:ascii="Arial" w:hAnsi="Arial" w:cs="Arial"/>
          <w:szCs w:val="20"/>
        </w:rPr>
        <w:t xml:space="preserve"> production</w:t>
      </w:r>
      <w:r w:rsidR="00330C2E" w:rsidRPr="009E22AF">
        <w:rPr>
          <w:rFonts w:ascii="Arial" w:hAnsi="Arial" w:cs="Arial"/>
          <w:szCs w:val="20"/>
        </w:rPr>
        <w:t>.</w:t>
      </w:r>
    </w:p>
    <w:p w14:paraId="1215212C" w14:textId="77777777" w:rsidR="003D4E54" w:rsidRPr="009E22AF" w:rsidRDefault="003D4E54" w:rsidP="003D4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4FA641F1" w14:textId="77777777" w:rsidR="00EB0181" w:rsidRPr="009E22AF" w:rsidRDefault="00CD2126" w:rsidP="002D587A">
      <w:pPr>
        <w:jc w:val="both"/>
        <w:rPr>
          <w:rFonts w:ascii="Arial" w:hAnsi="Arial" w:cs="Arial"/>
          <w:szCs w:val="20"/>
        </w:rPr>
      </w:pPr>
      <w:r w:rsidRPr="009E22AF">
        <w:rPr>
          <w:rFonts w:ascii="Arial" w:hAnsi="Arial" w:cs="Arial"/>
          <w:b/>
          <w:bCs/>
          <w:szCs w:val="20"/>
        </w:rPr>
        <w:t>Keywords:</w:t>
      </w:r>
      <w:r w:rsidRPr="009E22AF">
        <w:rPr>
          <w:rFonts w:ascii="Arial" w:hAnsi="Arial" w:cs="Arial"/>
          <w:szCs w:val="20"/>
        </w:rPr>
        <w:t xml:space="preserve"> Methane, </w:t>
      </w:r>
      <w:proofErr w:type="spellStart"/>
      <w:r w:rsidRPr="009E22AF">
        <w:rPr>
          <w:rFonts w:ascii="Arial" w:hAnsi="Arial" w:cs="Arial"/>
          <w:szCs w:val="20"/>
        </w:rPr>
        <w:t>methanotrophs</w:t>
      </w:r>
      <w:proofErr w:type="spellEnd"/>
      <w:r w:rsidRPr="009E22AF">
        <w:rPr>
          <w:rFonts w:ascii="Arial" w:hAnsi="Arial" w:cs="Arial"/>
          <w:szCs w:val="20"/>
        </w:rPr>
        <w:t>, copper, methane monooxygenase, biopolymer, CSTR</w:t>
      </w:r>
    </w:p>
    <w:sectPr w:rsidR="00EB0181" w:rsidRPr="009E22AF" w:rsidSect="002D58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921CF" w16cid:durableId="25FFF4DE"/>
  <w16cid:commentId w16cid:paraId="07AF838F" w16cid:durableId="25FFF53D"/>
  <w16cid:commentId w16cid:paraId="3D9B8AC5" w16cid:durableId="25FFF6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6"/>
    <w:rsid w:val="00273385"/>
    <w:rsid w:val="002D09CF"/>
    <w:rsid w:val="002D587A"/>
    <w:rsid w:val="00313AB1"/>
    <w:rsid w:val="00317E98"/>
    <w:rsid w:val="00330C2E"/>
    <w:rsid w:val="003C374B"/>
    <w:rsid w:val="003D4E54"/>
    <w:rsid w:val="003D63FE"/>
    <w:rsid w:val="003D7EEE"/>
    <w:rsid w:val="0064090A"/>
    <w:rsid w:val="00713026"/>
    <w:rsid w:val="007B0407"/>
    <w:rsid w:val="00824164"/>
    <w:rsid w:val="009177E9"/>
    <w:rsid w:val="009D1F5F"/>
    <w:rsid w:val="009E22AF"/>
    <w:rsid w:val="00A3529D"/>
    <w:rsid w:val="00AD2CFF"/>
    <w:rsid w:val="00CB6CBD"/>
    <w:rsid w:val="00CD2126"/>
    <w:rsid w:val="00CE726C"/>
    <w:rsid w:val="00CF0D0A"/>
    <w:rsid w:val="00DD6E8E"/>
    <w:rsid w:val="00E165F9"/>
    <w:rsid w:val="00E47BF6"/>
    <w:rsid w:val="00EB0181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0B56"/>
  <w15:chartTrackingRefBased/>
  <w15:docId w15:val="{D0881B8F-9BCA-49B0-B498-9D7B1B0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2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126"/>
    <w:rPr>
      <w:sz w:val="20"/>
      <w:szCs w:val="20"/>
    </w:rPr>
  </w:style>
  <w:style w:type="character" w:customStyle="1" w:styleId="jss1073">
    <w:name w:val="jss1073"/>
    <w:basedOn w:val="DefaultParagraphFont"/>
    <w:rsid w:val="00CD2126"/>
  </w:style>
  <w:style w:type="paragraph" w:styleId="BalloonText">
    <w:name w:val="Balloon Text"/>
    <w:basedOn w:val="Normal"/>
    <w:link w:val="BalloonTextChar"/>
    <w:uiPriority w:val="99"/>
    <w:semiHidden/>
    <w:unhideWhenUsed/>
    <w:rsid w:val="00CD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Karthig</dc:creator>
  <cp:keywords/>
  <dc:description/>
  <cp:lastModifiedBy>Karthig</cp:lastModifiedBy>
  <cp:revision>8</cp:revision>
  <dcterms:created xsi:type="dcterms:W3CDTF">2022-04-12T22:33:00Z</dcterms:created>
  <dcterms:modified xsi:type="dcterms:W3CDTF">2022-04-14T00:50:00Z</dcterms:modified>
</cp:coreProperties>
</file>