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1566" w14:textId="3DB08C46" w:rsidR="00206B1E" w:rsidRPr="007351DB" w:rsidRDefault="007351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1DB">
        <w:rPr>
          <w:rFonts w:ascii="Times New Roman" w:hAnsi="Times New Roman" w:cs="Times New Roman"/>
          <w:sz w:val="24"/>
          <w:szCs w:val="24"/>
        </w:rPr>
        <w:t xml:space="preserve">Conference: </w:t>
      </w:r>
      <w:r w:rsidRPr="007351DB">
        <w:rPr>
          <w:rFonts w:ascii="Times New Roman" w:hAnsi="Times New Roman" w:cs="Times New Roman"/>
          <w:sz w:val="24"/>
          <w:szCs w:val="24"/>
          <w:shd w:val="clear" w:color="auto" w:fill="FFFFFF"/>
        </w:rPr>
        <w:t>Conference of Science at the Sanford Underground Research Facility</w:t>
      </w:r>
    </w:p>
    <w:p w14:paraId="39022927" w14:textId="30C1C225" w:rsidR="007351DB" w:rsidRPr="007351DB" w:rsidRDefault="007351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1DB">
        <w:rPr>
          <w:rFonts w:ascii="Times New Roman" w:hAnsi="Times New Roman" w:cs="Times New Roman"/>
          <w:sz w:val="24"/>
          <w:szCs w:val="24"/>
          <w:shd w:val="clear" w:color="auto" w:fill="FFFFFF"/>
        </w:rPr>
        <w:t>Title: Does surface energy have effect on SRB biofilm formation?</w:t>
      </w:r>
    </w:p>
    <w:p w14:paraId="2D327DEE" w14:textId="77DDB802" w:rsidR="007351DB" w:rsidRPr="007351DB" w:rsidRDefault="007351DB">
      <w:pPr>
        <w:rPr>
          <w:rFonts w:ascii="Times New Roman" w:hAnsi="Times New Roman" w:cs="Times New Roman"/>
          <w:sz w:val="24"/>
          <w:szCs w:val="24"/>
        </w:rPr>
      </w:pPr>
      <w:r w:rsidRPr="00735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Authors: Ram Nageena Singh, Venkata Anantha Shayanam </w:t>
      </w:r>
      <w:proofErr w:type="spellStart"/>
      <w:r w:rsidRPr="007351DB">
        <w:rPr>
          <w:rFonts w:ascii="Times New Roman" w:hAnsi="Times New Roman" w:cs="Times New Roman"/>
          <w:sz w:val="24"/>
          <w:szCs w:val="24"/>
          <w:shd w:val="clear" w:color="auto" w:fill="FFFFFF"/>
        </w:rPr>
        <w:t>Kandadi</w:t>
      </w:r>
      <w:proofErr w:type="spellEnd"/>
      <w:r w:rsidRPr="00735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Vinoj Gopalakrishnan, Bharat K. Jasthi and Rajesh K. Sani </w:t>
      </w:r>
    </w:p>
    <w:p w14:paraId="46EC0141" w14:textId="10A18D11" w:rsidR="009E4076" w:rsidRPr="007351DB" w:rsidRDefault="00C648CD">
      <w:pPr>
        <w:rPr>
          <w:rFonts w:ascii="Times New Roman" w:hAnsi="Times New Roman" w:cs="Times New Roman"/>
          <w:sz w:val="24"/>
          <w:szCs w:val="24"/>
        </w:rPr>
      </w:pPr>
      <w:r w:rsidRPr="007351DB">
        <w:rPr>
          <w:rFonts w:ascii="Times New Roman" w:hAnsi="Times New Roman" w:cs="Times New Roman"/>
          <w:sz w:val="24"/>
          <w:szCs w:val="24"/>
        </w:rPr>
        <w:t>Abstract:</w:t>
      </w:r>
    </w:p>
    <w:p w14:paraId="20AD74FB" w14:textId="354CB4AD" w:rsidR="00C648CD" w:rsidRPr="007351DB" w:rsidRDefault="00C648CD" w:rsidP="00FB4B09">
      <w:pPr>
        <w:jc w:val="both"/>
        <w:rPr>
          <w:rFonts w:ascii="Times New Roman" w:hAnsi="Times New Roman" w:cs="Times New Roman"/>
          <w:sz w:val="24"/>
          <w:szCs w:val="24"/>
        </w:rPr>
      </w:pPr>
      <w:r w:rsidRPr="007351DB">
        <w:rPr>
          <w:rFonts w:ascii="Times New Roman" w:hAnsi="Times New Roman" w:cs="Times New Roman"/>
          <w:sz w:val="24"/>
          <w:szCs w:val="24"/>
        </w:rPr>
        <w:t xml:space="preserve">Sulfate-reducing bacteria (SRB) have a unique ability to </w:t>
      </w:r>
      <w:r w:rsidR="00D07415" w:rsidRPr="007351DB">
        <w:rPr>
          <w:rFonts w:ascii="Times New Roman" w:hAnsi="Times New Roman" w:cs="Times New Roman"/>
          <w:sz w:val="24"/>
          <w:szCs w:val="24"/>
        </w:rPr>
        <w:t>grow</w:t>
      </w:r>
      <w:r w:rsidRPr="007351DB">
        <w:rPr>
          <w:rFonts w:ascii="Times New Roman" w:hAnsi="Times New Roman" w:cs="Times New Roman"/>
          <w:sz w:val="24"/>
          <w:szCs w:val="24"/>
        </w:rPr>
        <w:t xml:space="preserve"> under anaerobic conditions using sulfate as a terminal electron acceptor, reducing it to hydrogen sulfide. SRB thrives in many natural environments, deep subsurface environments, and processing facilities in an industrial setting. </w:t>
      </w:r>
      <w:r w:rsidR="00D07415" w:rsidRPr="007351DB">
        <w:rPr>
          <w:rFonts w:ascii="Times New Roman" w:hAnsi="Times New Roman" w:cs="Times New Roman"/>
          <w:sz w:val="24"/>
          <w:szCs w:val="24"/>
        </w:rPr>
        <w:t>considering</w:t>
      </w:r>
      <w:r w:rsidRPr="007351DB">
        <w:rPr>
          <w:rFonts w:ascii="Times New Roman" w:hAnsi="Times New Roman" w:cs="Times New Roman"/>
          <w:sz w:val="24"/>
          <w:szCs w:val="24"/>
        </w:rPr>
        <w:t xml:space="preserve"> to their ability to alter the physicochemical properties of underlying metals, SRB can induce fouling, corrosion, and pipeline clogging challenges.</w:t>
      </w:r>
      <w:r w:rsidR="00D07415" w:rsidRPr="007351DB">
        <w:rPr>
          <w:rFonts w:ascii="Times New Roman" w:hAnsi="Times New Roman" w:cs="Times New Roman"/>
          <w:sz w:val="24"/>
          <w:szCs w:val="24"/>
        </w:rPr>
        <w:t xml:space="preserve"> </w:t>
      </w:r>
      <w:r w:rsidR="00FB4B09" w:rsidRPr="007351DB">
        <w:rPr>
          <w:rFonts w:ascii="Times New Roman" w:hAnsi="Times New Roman" w:cs="Times New Roman"/>
          <w:sz w:val="24"/>
          <w:szCs w:val="24"/>
        </w:rPr>
        <w:t xml:space="preserve">The biocorrosion cost a loss of about 3Billion USD to every year to USA. </w:t>
      </w:r>
      <w:r w:rsidR="00D07415" w:rsidRPr="007351DB">
        <w:rPr>
          <w:rFonts w:ascii="Times New Roman" w:hAnsi="Times New Roman" w:cs="Times New Roman"/>
          <w:sz w:val="24"/>
          <w:szCs w:val="24"/>
        </w:rPr>
        <w:t xml:space="preserve">To effectively combat the challenges posed by SRB, it is essential to understand their molecular mechanisms of biofilm formation and </w:t>
      </w:r>
      <w:r w:rsidR="00A20DEE" w:rsidRPr="007351DB">
        <w:rPr>
          <w:rFonts w:ascii="Times New Roman" w:hAnsi="Times New Roman" w:cs="Times New Roman"/>
          <w:sz w:val="24"/>
          <w:szCs w:val="24"/>
        </w:rPr>
        <w:t>corresponding bio</w:t>
      </w:r>
      <w:r w:rsidR="00D07415" w:rsidRPr="007351DB">
        <w:rPr>
          <w:rFonts w:ascii="Times New Roman" w:hAnsi="Times New Roman" w:cs="Times New Roman"/>
          <w:sz w:val="24"/>
          <w:szCs w:val="24"/>
        </w:rPr>
        <w:t>corrosion.</w:t>
      </w:r>
      <w:r w:rsidR="00A20DEE" w:rsidRPr="007351DB">
        <w:rPr>
          <w:rFonts w:ascii="Times New Roman" w:hAnsi="Times New Roman" w:cs="Times New Roman"/>
          <w:sz w:val="24"/>
          <w:szCs w:val="24"/>
        </w:rPr>
        <w:t xml:space="preserve"> Identification of processes and mechanisms working in biofilm will lead us to design a next-generation metal which will not allow biofilm formation and ultimately save the resources. </w:t>
      </w:r>
      <w:r w:rsidR="000E4A5D" w:rsidRPr="007351DB">
        <w:rPr>
          <w:rFonts w:ascii="Times New Roman" w:hAnsi="Times New Roman" w:cs="Times New Roman"/>
          <w:sz w:val="24"/>
          <w:szCs w:val="24"/>
        </w:rPr>
        <w:t xml:space="preserve">We hypothesize that variation in atomic lattice orientation and physical grains and grains boundaries corresponds to different surface energy and that </w:t>
      </w:r>
      <w:r w:rsidR="00A25379" w:rsidRPr="007351DB">
        <w:rPr>
          <w:rFonts w:ascii="Times New Roman" w:hAnsi="Times New Roman" w:cs="Times New Roman"/>
          <w:sz w:val="24"/>
          <w:szCs w:val="24"/>
        </w:rPr>
        <w:t>may have</w:t>
      </w:r>
      <w:r w:rsidR="000E4A5D" w:rsidRPr="007351DB">
        <w:rPr>
          <w:rFonts w:ascii="Times New Roman" w:hAnsi="Times New Roman" w:cs="Times New Roman"/>
          <w:sz w:val="24"/>
          <w:szCs w:val="24"/>
        </w:rPr>
        <w:t xml:space="preserve"> effect on bacterial attachment for biofilm formation. </w:t>
      </w:r>
      <w:r w:rsidR="00FB4B09" w:rsidRPr="007351DB">
        <w:rPr>
          <w:rFonts w:ascii="Times New Roman" w:hAnsi="Times New Roman" w:cs="Times New Roman"/>
          <w:sz w:val="24"/>
          <w:szCs w:val="24"/>
        </w:rPr>
        <w:t>To u</w:t>
      </w:r>
      <w:r w:rsidR="00A20DEE" w:rsidRPr="007351DB">
        <w:rPr>
          <w:rFonts w:ascii="Times New Roman" w:hAnsi="Times New Roman" w:cs="Times New Roman"/>
          <w:sz w:val="24"/>
          <w:szCs w:val="24"/>
        </w:rPr>
        <w:t>nderstand the interaction between metal surface and bacteria during initial attachment and biofilm formation</w:t>
      </w:r>
      <w:r w:rsidR="00FB4B09" w:rsidRPr="007351DB">
        <w:rPr>
          <w:rFonts w:ascii="Times New Roman" w:hAnsi="Times New Roman" w:cs="Times New Roman"/>
          <w:sz w:val="24"/>
          <w:szCs w:val="24"/>
        </w:rPr>
        <w:t xml:space="preserve">. We have designed an experiment with three different </w:t>
      </w:r>
      <w:proofErr w:type="gramStart"/>
      <w:r w:rsidR="00FB4B09" w:rsidRPr="007351DB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="00C00B60" w:rsidRPr="007351DB">
        <w:rPr>
          <w:rFonts w:ascii="Times New Roman" w:hAnsi="Times New Roman" w:cs="Times New Roman"/>
          <w:sz w:val="24"/>
          <w:szCs w:val="24"/>
        </w:rPr>
        <w:t xml:space="preserve"> of</w:t>
      </w:r>
      <w:r w:rsidR="00FB4B09" w:rsidRPr="007351DB">
        <w:rPr>
          <w:rFonts w:ascii="Times New Roman" w:hAnsi="Times New Roman" w:cs="Times New Roman"/>
          <w:sz w:val="24"/>
          <w:szCs w:val="24"/>
        </w:rPr>
        <w:t xml:space="preserve"> surfaces viz; Annealed copper</w:t>
      </w:r>
      <w:r w:rsidR="00C00B60" w:rsidRPr="007351DB">
        <w:rPr>
          <w:rFonts w:ascii="Times New Roman" w:hAnsi="Times New Roman" w:cs="Times New Roman"/>
          <w:sz w:val="24"/>
          <w:szCs w:val="24"/>
        </w:rPr>
        <w:t>, Glass and Carbon steel</w:t>
      </w:r>
      <w:r w:rsidR="00FB4B09" w:rsidRPr="007351DB">
        <w:rPr>
          <w:rFonts w:ascii="Times New Roman" w:hAnsi="Times New Roman" w:cs="Times New Roman"/>
          <w:sz w:val="24"/>
          <w:szCs w:val="24"/>
        </w:rPr>
        <w:t xml:space="preserve"> and a SRB strain </w:t>
      </w:r>
      <w:r w:rsidR="00FB4B09" w:rsidRPr="007351DB">
        <w:rPr>
          <w:rFonts w:ascii="Times New Roman" w:hAnsi="Times New Roman" w:cs="Times New Roman"/>
          <w:i/>
          <w:iCs/>
          <w:sz w:val="24"/>
          <w:szCs w:val="24"/>
        </w:rPr>
        <w:t>Desulfovibrio alaskensis</w:t>
      </w:r>
      <w:r w:rsidR="00FB4B09" w:rsidRPr="007351DB">
        <w:rPr>
          <w:rFonts w:ascii="Times New Roman" w:hAnsi="Times New Roman" w:cs="Times New Roman"/>
          <w:sz w:val="24"/>
          <w:szCs w:val="24"/>
        </w:rPr>
        <w:t xml:space="preserve"> G20. Anaerobic bioreactor (CDC-Bioreactor) was used for </w:t>
      </w:r>
      <w:r w:rsidR="000E4A5D" w:rsidRPr="007351DB">
        <w:rPr>
          <w:rFonts w:ascii="Times New Roman" w:hAnsi="Times New Roman" w:cs="Times New Roman"/>
          <w:sz w:val="24"/>
          <w:szCs w:val="24"/>
        </w:rPr>
        <w:t>setup and incubated for 7 days in an anaerobic chamber at 30 °C.</w:t>
      </w:r>
      <w:r w:rsidR="00A25379" w:rsidRPr="007351DB">
        <w:rPr>
          <w:rFonts w:ascii="Times New Roman" w:hAnsi="Times New Roman" w:cs="Times New Roman"/>
          <w:sz w:val="24"/>
          <w:szCs w:val="24"/>
        </w:rPr>
        <w:t xml:space="preserve"> Biofilm was harvested and analyzed for Confocal laser microscopy and qPCR to observe the effect on biofilm and regulatory mechanisms of biofilm formation respectively. Results</w:t>
      </w:r>
      <w:r w:rsidR="00C00B60" w:rsidRPr="007351DB">
        <w:rPr>
          <w:rFonts w:ascii="Times New Roman" w:hAnsi="Times New Roman" w:cs="Times New Roman"/>
          <w:sz w:val="24"/>
          <w:szCs w:val="24"/>
        </w:rPr>
        <w:t xml:space="preserve"> of first observance confirm that carbon steel surface has good biofilm followed by annealed copper and glass surface has least biofilm</w:t>
      </w:r>
      <w:r w:rsidR="00AA3773" w:rsidRPr="007351DB">
        <w:rPr>
          <w:rFonts w:ascii="Times New Roman" w:hAnsi="Times New Roman" w:cs="Times New Roman"/>
          <w:sz w:val="24"/>
          <w:szCs w:val="24"/>
        </w:rPr>
        <w:t>. The same was also validated with</w:t>
      </w:r>
      <w:r w:rsidR="00C00B60" w:rsidRPr="007351DB">
        <w:rPr>
          <w:rFonts w:ascii="Times New Roman" w:hAnsi="Times New Roman" w:cs="Times New Roman"/>
          <w:sz w:val="24"/>
          <w:szCs w:val="24"/>
        </w:rPr>
        <w:t xml:space="preserve"> confocal laser microscopy</w:t>
      </w:r>
      <w:r w:rsidR="00AA3773" w:rsidRPr="00735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773" w:rsidRPr="007351DB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="00AA3773" w:rsidRPr="007351DB">
        <w:rPr>
          <w:rFonts w:ascii="Times New Roman" w:hAnsi="Times New Roman" w:cs="Times New Roman"/>
          <w:sz w:val="24"/>
          <w:szCs w:val="24"/>
        </w:rPr>
        <w:t xml:space="preserve"> analysis also support the hypothesis and resulted in higher expression of regulatory gene </w:t>
      </w:r>
      <w:r w:rsidR="00AA3773" w:rsidRPr="007351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3773" w:rsidRPr="007351DB">
        <w:rPr>
          <w:rFonts w:ascii="Times New Roman" w:hAnsi="Times New Roman" w:cs="Times New Roman"/>
          <w:sz w:val="24"/>
          <w:szCs w:val="24"/>
        </w:rPr>
        <w:t>σ</w:t>
      </w:r>
      <w:proofErr w:type="gramStart"/>
      <w:r w:rsidR="00AA3773" w:rsidRPr="007351D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54 </w:t>
      </w:r>
      <w:r w:rsidR="00AA3773" w:rsidRPr="007351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3773" w:rsidRPr="007351DB">
        <w:rPr>
          <w:rFonts w:ascii="Times New Roman" w:hAnsi="Times New Roman" w:cs="Times New Roman"/>
          <w:sz w:val="24"/>
          <w:szCs w:val="24"/>
        </w:rPr>
        <w:t>Factor</w:t>
      </w:r>
      <w:proofErr w:type="gramEnd"/>
      <w:r w:rsidR="00AA3773" w:rsidRPr="007351DB">
        <w:rPr>
          <w:rFonts w:ascii="Times New Roman" w:hAnsi="Times New Roman" w:cs="Times New Roman"/>
          <w:sz w:val="24"/>
          <w:szCs w:val="24"/>
        </w:rPr>
        <w:t>)</w:t>
      </w:r>
      <w:r w:rsidR="00AA3773" w:rsidRPr="007351DB">
        <w:rPr>
          <w:rFonts w:ascii="Times New Roman" w:hAnsi="Times New Roman" w:cs="Times New Roman"/>
          <w:sz w:val="24"/>
          <w:szCs w:val="24"/>
        </w:rPr>
        <w:t>, periplasmic transporter gene (</w:t>
      </w:r>
      <w:proofErr w:type="spellStart"/>
      <w:r w:rsidR="00AA3773" w:rsidRPr="007351DB">
        <w:rPr>
          <w:rFonts w:ascii="Times New Roman" w:hAnsi="Times New Roman" w:cs="Times New Roman"/>
          <w:sz w:val="24"/>
          <w:szCs w:val="24"/>
        </w:rPr>
        <w:t>LuxP</w:t>
      </w:r>
      <w:proofErr w:type="spellEnd"/>
      <w:r w:rsidR="00AA3773" w:rsidRPr="007351DB">
        <w:rPr>
          <w:rFonts w:ascii="Times New Roman" w:hAnsi="Times New Roman" w:cs="Times New Roman"/>
          <w:sz w:val="24"/>
          <w:szCs w:val="24"/>
        </w:rPr>
        <w:t>) and energy metabolic gene (</w:t>
      </w:r>
      <w:proofErr w:type="spellStart"/>
      <w:r w:rsidR="00AA3773" w:rsidRPr="007351DB">
        <w:rPr>
          <w:rFonts w:ascii="Times New Roman" w:hAnsi="Times New Roman" w:cs="Times New Roman"/>
          <w:sz w:val="24"/>
          <w:szCs w:val="24"/>
        </w:rPr>
        <w:t>dsrA</w:t>
      </w:r>
      <w:proofErr w:type="spellEnd"/>
      <w:r w:rsidR="00AA3773" w:rsidRPr="007351DB">
        <w:rPr>
          <w:rFonts w:ascii="Times New Roman" w:hAnsi="Times New Roman" w:cs="Times New Roman"/>
          <w:sz w:val="24"/>
          <w:szCs w:val="24"/>
        </w:rPr>
        <w:t>). With these positive results we could conclude that surfaces with</w:t>
      </w:r>
      <w:r w:rsidR="00C00B60" w:rsidRPr="007351DB">
        <w:rPr>
          <w:rFonts w:ascii="Times New Roman" w:hAnsi="Times New Roman" w:cs="Times New Roman"/>
          <w:sz w:val="24"/>
          <w:szCs w:val="24"/>
        </w:rPr>
        <w:t xml:space="preserve"> high energy have better biofilm growth </w:t>
      </w:r>
      <w:r w:rsidR="00AA3773" w:rsidRPr="007351DB">
        <w:rPr>
          <w:rFonts w:ascii="Times New Roman" w:hAnsi="Times New Roman" w:cs="Times New Roman"/>
          <w:sz w:val="24"/>
          <w:szCs w:val="24"/>
        </w:rPr>
        <w:t xml:space="preserve">and may have higher biocorrosion. The study </w:t>
      </w:r>
      <w:proofErr w:type="gramStart"/>
      <w:r w:rsidR="00AA3773" w:rsidRPr="007351DB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="00AA3773" w:rsidRPr="007351DB">
        <w:rPr>
          <w:rFonts w:ascii="Times New Roman" w:hAnsi="Times New Roman" w:cs="Times New Roman"/>
          <w:sz w:val="24"/>
          <w:szCs w:val="24"/>
        </w:rPr>
        <w:t xml:space="preserve"> to be further performed extensively with many more combination of metal surfaces and different types of same metal </w:t>
      </w:r>
      <w:r w:rsidR="005A3544" w:rsidRPr="007351DB">
        <w:rPr>
          <w:rFonts w:ascii="Times New Roman" w:hAnsi="Times New Roman" w:cs="Times New Roman"/>
          <w:sz w:val="24"/>
          <w:szCs w:val="24"/>
        </w:rPr>
        <w:t>to make a concrete conclusion.</w:t>
      </w:r>
    </w:p>
    <w:sectPr w:rsidR="00C648CD" w:rsidRPr="0073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76"/>
    <w:rsid w:val="000E4A5D"/>
    <w:rsid w:val="00206B1E"/>
    <w:rsid w:val="005A3544"/>
    <w:rsid w:val="007351DB"/>
    <w:rsid w:val="009E4076"/>
    <w:rsid w:val="00A20DEE"/>
    <w:rsid w:val="00A25379"/>
    <w:rsid w:val="00AA3773"/>
    <w:rsid w:val="00C00B60"/>
    <w:rsid w:val="00C648CD"/>
    <w:rsid w:val="00D07415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0444"/>
  <w15:chartTrackingRefBased/>
  <w15:docId w15:val="{77507DB9-7170-48B8-987A-CBF7AEA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Ram N.</dc:creator>
  <cp:keywords/>
  <dc:description/>
  <cp:lastModifiedBy>Singh, Ram N.</cp:lastModifiedBy>
  <cp:revision>1</cp:revision>
  <dcterms:created xsi:type="dcterms:W3CDTF">2022-03-23T19:12:00Z</dcterms:created>
  <dcterms:modified xsi:type="dcterms:W3CDTF">2022-03-23T20:14:00Z</dcterms:modified>
</cp:coreProperties>
</file>